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97A" w14:textId="75C88937" w:rsidR="001A26AE" w:rsidRPr="001A26AE" w:rsidRDefault="0069017A" w:rsidP="00416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A26A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B4E20" wp14:editId="4A4E6EEC">
                <wp:simplePos x="0" y="0"/>
                <wp:positionH relativeFrom="column">
                  <wp:posOffset>1250315</wp:posOffset>
                </wp:positionH>
                <wp:positionV relativeFrom="paragraph">
                  <wp:posOffset>234950</wp:posOffset>
                </wp:positionV>
                <wp:extent cx="3601085" cy="602615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F602" w14:textId="4E851CA6" w:rsidR="001A26AE" w:rsidRDefault="001A26AE" w:rsidP="001A26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</w:pPr>
                            <w:r w:rsidRPr="00224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«</w:t>
                            </w:r>
                            <w:r w:rsidRPr="001A2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Besondere Umstände erfordern besondere Ma</w:t>
                            </w:r>
                            <w:r w:rsidRPr="00224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ss</w:t>
                            </w:r>
                            <w:r w:rsidRPr="001A2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 xml:space="preserve">nahmen: </w:t>
                            </w:r>
                            <w:r w:rsidRPr="001A2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br/>
                              <w:t>Das Leben ist ein au</w:t>
                            </w:r>
                            <w:r w:rsidRPr="00224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ss</w:t>
                            </w:r>
                            <w:r w:rsidRPr="001A2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ergewöhnlichster Umstand</w:t>
                            </w:r>
                            <w:r w:rsidRPr="00224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t>»</w:t>
                            </w:r>
                            <w:r w:rsidR="00E76D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  <w:br/>
                            </w:r>
                            <w:r w:rsidR="00E76DA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hyperlink r:id="rId7" w:tooltip="Details zum Autor Stefan Rogal anzeigen" w:history="1">
                              <w:r w:rsidR="00E76DA9" w:rsidRPr="00E76DA9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© Stefan Rogal</w:t>
                              </w:r>
                            </w:hyperlink>
                          </w:p>
                          <w:p w14:paraId="564262C0" w14:textId="77777777" w:rsidR="00E76DA9" w:rsidRDefault="00E76DA9" w:rsidP="001A26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</w:pPr>
                          </w:p>
                          <w:p w14:paraId="311C52E3" w14:textId="77777777" w:rsidR="00E76DA9" w:rsidRPr="001A26AE" w:rsidRDefault="00E76DA9" w:rsidP="001A26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de-CH"/>
                              </w:rPr>
                            </w:pPr>
                          </w:p>
                          <w:p w14:paraId="0CD69A40" w14:textId="758BAC46" w:rsidR="001A26AE" w:rsidRDefault="001A2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4E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8.45pt;margin-top:18.5pt;width:283.55pt;height:4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4yDQIAAPYDAAAOAAAAZHJzL2Uyb0RvYy54bWysU9uO0zAQfUfiHyy/06SlLd2o6WrpUoS0&#10;XKSFD3Adp7FwPGbsNilfz9jJdgu8IfxgeTzj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" stroked="f">
                <v:textbox>
                  <w:txbxContent>
                    <w:p w14:paraId="475AF602" w14:textId="4E851CA6" w:rsidR="001A26AE" w:rsidRDefault="001A26AE" w:rsidP="001A26A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</w:pPr>
                      <w:r w:rsidRPr="002243F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«</w:t>
                      </w:r>
                      <w:r w:rsidRPr="001A26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Besondere Umstände erfordern besondere Ma</w:t>
                      </w:r>
                      <w:r w:rsidRPr="002243F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ss</w:t>
                      </w:r>
                      <w:r w:rsidRPr="001A26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 xml:space="preserve">nahmen: </w:t>
                      </w:r>
                      <w:r w:rsidRPr="001A26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br/>
                        <w:t>Das Leben ist ein au</w:t>
                      </w:r>
                      <w:r w:rsidRPr="002243F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ss</w:t>
                      </w:r>
                      <w:r w:rsidRPr="001A26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ergewöhnlichster Umstand</w:t>
                      </w:r>
                      <w:r w:rsidRPr="002243F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t>»</w:t>
                      </w:r>
                      <w:r w:rsidR="00E76D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  <w:br/>
                      </w:r>
                      <w:r w:rsidR="00E76DA9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</w:t>
                      </w:r>
                      <w:hyperlink r:id="rId8" w:tooltip="Details zum Autor Stefan Rogal anzeigen" w:history="1">
                        <w:r w:rsidR="00E76DA9" w:rsidRPr="00E76DA9"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© Stefan Rogal</w:t>
                        </w:r>
                      </w:hyperlink>
                    </w:p>
                    <w:p w14:paraId="564262C0" w14:textId="77777777" w:rsidR="00E76DA9" w:rsidRDefault="00E76DA9" w:rsidP="001A26A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</w:pPr>
                    </w:p>
                    <w:p w14:paraId="311C52E3" w14:textId="77777777" w:rsidR="00E76DA9" w:rsidRPr="001A26AE" w:rsidRDefault="00E76DA9" w:rsidP="001A26A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de-CH"/>
                        </w:rPr>
                      </w:pPr>
                    </w:p>
                    <w:p w14:paraId="0CD69A40" w14:textId="758BAC46" w:rsidR="001A26AE" w:rsidRDefault="001A26AE"/>
                  </w:txbxContent>
                </v:textbox>
                <w10:wrap type="square"/>
              </v:shape>
            </w:pict>
          </mc:Fallback>
        </mc:AlternateContent>
      </w:r>
    </w:p>
    <w:p w14:paraId="3F77E7C6" w14:textId="21EBFFFE" w:rsidR="0041623F" w:rsidRDefault="00CA1D07" w:rsidP="00851D86">
      <w:pPr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3D4281" wp14:editId="66AC5075">
            <wp:simplePos x="0" y="0"/>
            <wp:positionH relativeFrom="column">
              <wp:posOffset>4745579</wp:posOffset>
            </wp:positionH>
            <wp:positionV relativeFrom="paragraph">
              <wp:posOffset>67122</wp:posOffset>
            </wp:positionV>
            <wp:extent cx="1425238" cy="995950"/>
            <wp:effectExtent l="0" t="0" r="3810" b="0"/>
            <wp:wrapNone/>
            <wp:docPr id="8" name="Grafik 8" descr="Ein Bild, das Text, a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al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38" cy="9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32" w:rsidRPr="0041623F">
        <w:rPr>
          <w:noProof/>
        </w:rPr>
        <w:drawing>
          <wp:anchor distT="0" distB="0" distL="114300" distR="114300" simplePos="0" relativeHeight="251661312" behindDoc="0" locked="0" layoutInCell="1" allowOverlap="1" wp14:anchorId="26817D5D" wp14:editId="242944B7">
            <wp:simplePos x="0" y="0"/>
            <wp:positionH relativeFrom="column">
              <wp:posOffset>-210164</wp:posOffset>
            </wp:positionH>
            <wp:positionV relativeFrom="paragraph">
              <wp:posOffset>67718</wp:posOffset>
            </wp:positionV>
            <wp:extent cx="1461294" cy="1011459"/>
            <wp:effectExtent l="0" t="0" r="5715" b="0"/>
            <wp:wrapNone/>
            <wp:docPr id="4" name="Grafik 4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93" cy="10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32">
        <w:t xml:space="preserve"> </w:t>
      </w:r>
    </w:p>
    <w:p w14:paraId="7D12A6D9" w14:textId="0F814138" w:rsidR="0041623F" w:rsidRDefault="0041623F" w:rsidP="00851D86">
      <w:pPr>
        <w:ind w:left="-284"/>
      </w:pPr>
    </w:p>
    <w:p w14:paraId="0C9F2801" w14:textId="1516A63E" w:rsidR="0041623F" w:rsidRDefault="0041623F" w:rsidP="00851D86">
      <w:pPr>
        <w:ind w:left="-284"/>
      </w:pPr>
    </w:p>
    <w:p w14:paraId="23FABDDD" w14:textId="04D85A3C" w:rsidR="00280554" w:rsidRPr="008D4D6E" w:rsidRDefault="00245895" w:rsidP="00851D86">
      <w:pPr>
        <w:ind w:left="-284"/>
        <w:rPr>
          <w:sz w:val="24"/>
          <w:szCs w:val="24"/>
        </w:rPr>
      </w:pPr>
      <w:r>
        <w:t xml:space="preserve">                                                 </w:t>
      </w:r>
      <w:r w:rsidR="005939A8">
        <w:t xml:space="preserve">          </w:t>
      </w:r>
      <w:r w:rsidRPr="008D4D6E">
        <w:rPr>
          <w:sz w:val="24"/>
          <w:szCs w:val="24"/>
        </w:rPr>
        <w:t>Liebe ehemalige Klasse Gs</w:t>
      </w:r>
      <w:r w:rsidR="008A4407">
        <w:rPr>
          <w:sz w:val="24"/>
          <w:szCs w:val="24"/>
        </w:rPr>
        <w:t>ch</w:t>
      </w:r>
      <w:r w:rsidRPr="008D4D6E">
        <w:rPr>
          <w:sz w:val="24"/>
          <w:szCs w:val="24"/>
        </w:rPr>
        <w:t>pä</w:t>
      </w:r>
      <w:r w:rsidR="00280554" w:rsidRPr="008D4D6E">
        <w:rPr>
          <w:sz w:val="24"/>
          <w:szCs w:val="24"/>
        </w:rPr>
        <w:t>ä</w:t>
      </w:r>
      <w:r w:rsidRPr="008D4D6E">
        <w:rPr>
          <w:sz w:val="24"/>
          <w:szCs w:val="24"/>
        </w:rPr>
        <w:t xml:space="preserve">ndli    </w:t>
      </w:r>
    </w:p>
    <w:p w14:paraId="37BB599D" w14:textId="64F20551" w:rsidR="0041623F" w:rsidRDefault="008D4D6E" w:rsidP="008D4D6E">
      <w:pPr>
        <w:ind w:left="1134" w:right="708"/>
      </w:pPr>
      <w:r w:rsidRPr="008D4D6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F534AF" wp14:editId="4F8FB0FF">
            <wp:simplePos x="0" y="0"/>
            <wp:positionH relativeFrom="column">
              <wp:posOffset>1651825</wp:posOffset>
            </wp:positionH>
            <wp:positionV relativeFrom="paragraph">
              <wp:posOffset>908050</wp:posOffset>
            </wp:positionV>
            <wp:extent cx="2481943" cy="1774458"/>
            <wp:effectExtent l="0" t="0" r="0" b="0"/>
            <wp:wrapNone/>
            <wp:docPr id="9" name="Grafik 9" descr="Ein Bild, das Text, Schiefertaf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chiefertaf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1774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54" w:rsidRPr="008D4D6E">
        <w:rPr>
          <w:sz w:val="24"/>
          <w:szCs w:val="24"/>
        </w:rPr>
        <w:t>Vor vier Jahren haben wir uns zum letzten Mal gemeinsam zu Speis und Trank versammelt. D</w:t>
      </w:r>
      <w:r>
        <w:rPr>
          <w:sz w:val="24"/>
          <w:szCs w:val="24"/>
        </w:rPr>
        <w:t>a</w:t>
      </w:r>
      <w:r w:rsidR="00280554" w:rsidRPr="008D4D6E">
        <w:rPr>
          <w:sz w:val="24"/>
          <w:szCs w:val="24"/>
        </w:rPr>
        <w:t>nn kam «Corona»</w:t>
      </w:r>
      <w:r w:rsidR="008A4407">
        <w:rPr>
          <w:sz w:val="24"/>
          <w:szCs w:val="24"/>
        </w:rPr>
        <w:t>. W</w:t>
      </w:r>
      <w:r w:rsidR="00280554" w:rsidRPr="008D4D6E">
        <w:rPr>
          <w:sz w:val="24"/>
          <w:szCs w:val="24"/>
        </w:rPr>
        <w:t>ir mussten das vorbereitete Treffen absagen,</w:t>
      </w:r>
      <w:r w:rsidR="00E158FD">
        <w:rPr>
          <w:sz w:val="24"/>
          <w:szCs w:val="24"/>
        </w:rPr>
        <w:t xml:space="preserve"> </w:t>
      </w:r>
      <w:r w:rsidR="00280554" w:rsidRPr="008D4D6E">
        <w:rPr>
          <w:sz w:val="24"/>
          <w:szCs w:val="24"/>
        </w:rPr>
        <w:t>verschieben,</w:t>
      </w:r>
      <w:r w:rsidR="008A4407">
        <w:rPr>
          <w:sz w:val="24"/>
          <w:szCs w:val="24"/>
        </w:rPr>
        <w:t xml:space="preserve"> absagen, </w:t>
      </w:r>
      <w:r w:rsidR="00280554" w:rsidRPr="008D4D6E">
        <w:rPr>
          <w:sz w:val="24"/>
          <w:szCs w:val="24"/>
        </w:rPr>
        <w:t xml:space="preserve">verschieben… Das soll sich jetzt ändern. Sofort. Wir fackeln nicht mehr lange und laden ein, </w:t>
      </w:r>
      <w:r w:rsidRPr="008D4D6E">
        <w:rPr>
          <w:sz w:val="24"/>
          <w:szCs w:val="24"/>
        </w:rPr>
        <w:t>zum</w:t>
      </w:r>
      <w:r>
        <w:t xml:space="preserve"> </w:t>
      </w:r>
      <w:r w:rsidR="00280554">
        <w:br/>
      </w:r>
      <w:r w:rsidR="00245895">
        <w:t xml:space="preserve">                                           </w:t>
      </w:r>
    </w:p>
    <w:p w14:paraId="53B02F5F" w14:textId="0409C987" w:rsidR="0041623F" w:rsidRDefault="0041623F" w:rsidP="00851D86">
      <w:pPr>
        <w:ind w:left="-284"/>
      </w:pPr>
    </w:p>
    <w:p w14:paraId="5217D50C" w14:textId="3AFCCE98" w:rsidR="0041623F" w:rsidRDefault="0041623F" w:rsidP="00851D86">
      <w:pPr>
        <w:ind w:left="-284"/>
      </w:pPr>
    </w:p>
    <w:p w14:paraId="163847BA" w14:textId="254F1923" w:rsidR="0041623F" w:rsidRDefault="0041623F" w:rsidP="00851D86">
      <w:pPr>
        <w:ind w:left="-284"/>
      </w:pPr>
    </w:p>
    <w:p w14:paraId="753BCF69" w14:textId="57E1C2D1" w:rsidR="0041623F" w:rsidRDefault="0041623F" w:rsidP="00851D86">
      <w:pPr>
        <w:ind w:left="-284"/>
      </w:pPr>
    </w:p>
    <w:p w14:paraId="0AFBC131" w14:textId="772F328A" w:rsidR="008D4D6E" w:rsidRDefault="008D4D6E" w:rsidP="00851D86">
      <w:pPr>
        <w:ind w:left="-284"/>
      </w:pPr>
    </w:p>
    <w:p w14:paraId="1552A76A" w14:textId="77777777" w:rsidR="005939A8" w:rsidRDefault="005939A8" w:rsidP="005939A8"/>
    <w:p w14:paraId="0952AB4B" w14:textId="0309A91F" w:rsidR="008D4D6E" w:rsidRDefault="008D4D6E" w:rsidP="00851D86">
      <w:pPr>
        <w:ind w:left="-284"/>
        <w:rPr>
          <w:sz w:val="24"/>
          <w:szCs w:val="24"/>
        </w:rPr>
      </w:pPr>
      <w:r w:rsidRPr="008D4D6E">
        <w:rPr>
          <w:sz w:val="24"/>
          <w:szCs w:val="24"/>
        </w:rPr>
        <w:t xml:space="preserve">Schon </w:t>
      </w:r>
      <w:r w:rsidR="00E158FD">
        <w:rPr>
          <w:sz w:val="24"/>
          <w:szCs w:val="24"/>
        </w:rPr>
        <w:t>in drei Wochen, nämlich am:</w:t>
      </w:r>
    </w:p>
    <w:p w14:paraId="2F9462E6" w14:textId="20810BDC" w:rsidR="00E158FD" w:rsidRDefault="00E158FD" w:rsidP="00AD19C2">
      <w:pPr>
        <w:ind w:left="-284"/>
        <w:jc w:val="center"/>
        <w:rPr>
          <w:b/>
          <w:bCs/>
          <w:sz w:val="44"/>
          <w:szCs w:val="44"/>
        </w:rPr>
      </w:pPr>
      <w:r w:rsidRPr="00E158FD">
        <w:rPr>
          <w:b/>
          <w:bCs/>
          <w:sz w:val="44"/>
          <w:szCs w:val="44"/>
        </w:rPr>
        <w:t xml:space="preserve">18. Mai 2022 um 11.00 Uhr im </w:t>
      </w:r>
      <w:r>
        <w:rPr>
          <w:b/>
          <w:bCs/>
          <w:sz w:val="44"/>
          <w:szCs w:val="44"/>
        </w:rPr>
        <w:br/>
      </w:r>
      <w:r w:rsidRPr="00E158FD">
        <w:rPr>
          <w:b/>
          <w:bCs/>
          <w:sz w:val="44"/>
          <w:szCs w:val="44"/>
        </w:rPr>
        <w:t>Restaurant «Porthof» in Jona</w:t>
      </w:r>
    </w:p>
    <w:p w14:paraId="11B0CAC5" w14:textId="5B272186" w:rsidR="005A1887" w:rsidRDefault="005A1887" w:rsidP="005A1887">
      <w:pPr>
        <w:ind w:left="-284"/>
        <w:rPr>
          <w:sz w:val="24"/>
          <w:szCs w:val="24"/>
        </w:rPr>
      </w:pPr>
      <w:r w:rsidRPr="005A1887">
        <w:rPr>
          <w:sz w:val="24"/>
          <w:szCs w:val="24"/>
        </w:rPr>
        <w:t>Restaurant</w:t>
      </w:r>
      <w:r>
        <w:rPr>
          <w:sz w:val="24"/>
          <w:szCs w:val="24"/>
        </w:rPr>
        <w:t xml:space="preserve"> «Porthof»?</w:t>
      </w:r>
      <w:r w:rsidR="008A4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Für alle «Alt-Jonerinnen» und «Alt-Joner»</w:t>
      </w:r>
      <w:r w:rsidR="001B54E1">
        <w:rPr>
          <w:sz w:val="24"/>
          <w:szCs w:val="24"/>
        </w:rPr>
        <w:t>, die nicht mehr so häufig im «Dorf» sind: Es liegt mitten i</w:t>
      </w:r>
      <w:r w:rsidR="008A4407">
        <w:rPr>
          <w:sz w:val="24"/>
          <w:szCs w:val="24"/>
        </w:rPr>
        <w:t>n Jona</w:t>
      </w:r>
      <w:r w:rsidR="001B54E1">
        <w:rPr>
          <w:sz w:val="24"/>
          <w:szCs w:val="24"/>
        </w:rPr>
        <w:t>, ein paar Meter von dort entfernt, wo wir zur Schule gegangen sind</w:t>
      </w:r>
      <w:r w:rsidR="008A4407">
        <w:rPr>
          <w:sz w:val="24"/>
          <w:szCs w:val="24"/>
        </w:rPr>
        <w:t>,</w:t>
      </w:r>
      <w:r w:rsidR="001B54E1">
        <w:rPr>
          <w:sz w:val="24"/>
          <w:szCs w:val="24"/>
        </w:rPr>
        <w:t xml:space="preserve"> </w:t>
      </w:r>
      <w:r w:rsidR="008A4407">
        <w:rPr>
          <w:sz w:val="24"/>
          <w:szCs w:val="24"/>
        </w:rPr>
        <w:t>a</w:t>
      </w:r>
      <w:r w:rsidR="001B54E1">
        <w:rPr>
          <w:sz w:val="24"/>
          <w:szCs w:val="24"/>
        </w:rPr>
        <w:t>uf der einst grünen Wiese «Spitzacker»</w:t>
      </w:r>
      <w:r w:rsidR="00396E7A">
        <w:rPr>
          <w:sz w:val="24"/>
          <w:szCs w:val="24"/>
        </w:rPr>
        <w:t>, mitten im «Dorf».</w:t>
      </w:r>
    </w:p>
    <w:p w14:paraId="53CF3F7A" w14:textId="77777777" w:rsidR="0069017A" w:rsidRDefault="00396E7A" w:rsidP="00430511">
      <w:pPr>
        <w:ind w:left="-284"/>
        <w:rPr>
          <w:sz w:val="24"/>
          <w:szCs w:val="24"/>
        </w:rPr>
      </w:pPr>
      <w:r>
        <w:rPr>
          <w:sz w:val="24"/>
          <w:szCs w:val="24"/>
        </w:rPr>
        <w:t>Treffpunkt: um 11.</w:t>
      </w:r>
      <w:r w:rsidR="009E0E05">
        <w:rPr>
          <w:sz w:val="24"/>
          <w:szCs w:val="24"/>
        </w:rPr>
        <w:t>00</w:t>
      </w:r>
      <w:r>
        <w:rPr>
          <w:sz w:val="24"/>
          <w:szCs w:val="24"/>
        </w:rPr>
        <w:t xml:space="preserve"> Uhr im oder beim Restaurant «Porthof»</w:t>
      </w:r>
      <w:r w:rsidR="009E0E05">
        <w:rPr>
          <w:sz w:val="24"/>
          <w:szCs w:val="24"/>
        </w:rPr>
        <w:t xml:space="preserve"> zum Aperitif</w:t>
      </w:r>
      <w:r>
        <w:rPr>
          <w:sz w:val="24"/>
          <w:szCs w:val="24"/>
        </w:rPr>
        <w:br/>
        <w:t>Programm: reden, erzählen, essen und trinken…</w:t>
      </w:r>
      <w:r>
        <w:rPr>
          <w:sz w:val="24"/>
          <w:szCs w:val="24"/>
        </w:rPr>
        <w:br/>
        <w:t xml:space="preserve">Kosten: 60 Fr. (inklusive Getränke) – Differenz übernimmt </w:t>
      </w:r>
      <w:r w:rsidR="000268A6">
        <w:rPr>
          <w:sz w:val="24"/>
          <w:szCs w:val="24"/>
        </w:rPr>
        <w:t>die Klassenkasse</w:t>
      </w:r>
      <w:r>
        <w:rPr>
          <w:sz w:val="24"/>
          <w:szCs w:val="24"/>
        </w:rPr>
        <w:t xml:space="preserve">    </w:t>
      </w:r>
    </w:p>
    <w:p w14:paraId="0AC74C99" w14:textId="53057AC6" w:rsidR="00E0061F" w:rsidRDefault="00396E7A" w:rsidP="00E006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268A6">
        <w:rPr>
          <w:sz w:val="24"/>
          <w:szCs w:val="24"/>
        </w:rPr>
        <w:br/>
        <w:t xml:space="preserve">Anmeldung: </w:t>
      </w:r>
      <w:r w:rsidR="00862B6B">
        <w:rPr>
          <w:sz w:val="24"/>
          <w:szCs w:val="24"/>
        </w:rPr>
        <w:t xml:space="preserve">  </w:t>
      </w:r>
      <w:r w:rsidR="00E0061F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 xml:space="preserve">   </w:t>
      </w:r>
      <w:r w:rsidR="00303383">
        <w:rPr>
          <w:sz w:val="24"/>
          <w:szCs w:val="24"/>
        </w:rPr>
        <w:t>(</w:t>
      </w:r>
      <w:r w:rsidR="000268A6">
        <w:rPr>
          <w:sz w:val="24"/>
          <w:szCs w:val="24"/>
        </w:rPr>
        <w:t xml:space="preserve">eMail, Telefon oder schriftlich) bis zum </w:t>
      </w:r>
      <w:r w:rsidR="009E0E05">
        <w:rPr>
          <w:sz w:val="24"/>
          <w:szCs w:val="24"/>
        </w:rPr>
        <w:t>15. Mai</w:t>
      </w:r>
      <w:r w:rsidR="00430511">
        <w:rPr>
          <w:sz w:val="24"/>
          <w:szCs w:val="24"/>
        </w:rPr>
        <w:br/>
        <w:t xml:space="preserve">                       </w:t>
      </w:r>
      <w:r w:rsidR="00862B6B">
        <w:rPr>
          <w:sz w:val="24"/>
          <w:szCs w:val="24"/>
        </w:rPr>
        <w:t xml:space="preserve">     </w:t>
      </w:r>
      <w:r w:rsidR="00430511">
        <w:rPr>
          <w:sz w:val="24"/>
          <w:szCs w:val="24"/>
        </w:rPr>
        <w:t xml:space="preserve">  eMail:   </w:t>
      </w:r>
      <w:hyperlink r:id="rId12" w:history="1">
        <w:r w:rsidR="00430511" w:rsidRPr="00303383">
          <w:rPr>
            <w:rStyle w:val="Hyperlink"/>
            <w:color w:val="000000" w:themeColor="text1"/>
            <w:sz w:val="24"/>
            <w:szCs w:val="24"/>
          </w:rPr>
          <w:t>ph@hemogmbh.ch</w:t>
        </w:r>
      </w:hyperlink>
      <w:r w:rsidR="00430511" w:rsidRPr="00303383">
        <w:rPr>
          <w:color w:val="000000" w:themeColor="text1"/>
          <w:sz w:val="24"/>
          <w:szCs w:val="24"/>
        </w:rPr>
        <w:t xml:space="preserve"> </w:t>
      </w:r>
      <w:r w:rsidR="00430511">
        <w:rPr>
          <w:sz w:val="24"/>
          <w:szCs w:val="24"/>
        </w:rPr>
        <w:br/>
        <w:t xml:space="preserve">                       </w:t>
      </w:r>
      <w:r w:rsidR="00862B6B">
        <w:rPr>
          <w:sz w:val="24"/>
          <w:szCs w:val="24"/>
        </w:rPr>
        <w:t xml:space="preserve">     </w:t>
      </w:r>
      <w:r w:rsidR="00430511">
        <w:rPr>
          <w:sz w:val="24"/>
          <w:szCs w:val="24"/>
        </w:rPr>
        <w:t xml:space="preserve">  Telefon:</w:t>
      </w:r>
      <w:r w:rsidR="005939A8">
        <w:rPr>
          <w:sz w:val="24"/>
          <w:szCs w:val="24"/>
        </w:rPr>
        <w:t>055 212 51 11</w:t>
      </w:r>
      <w:r w:rsidR="00430511">
        <w:rPr>
          <w:sz w:val="24"/>
          <w:szCs w:val="24"/>
        </w:rPr>
        <w:br/>
        <w:t xml:space="preserve">                      </w:t>
      </w:r>
      <w:r w:rsidR="00862B6B">
        <w:rPr>
          <w:sz w:val="24"/>
          <w:szCs w:val="24"/>
        </w:rPr>
        <w:t xml:space="preserve">   </w:t>
      </w:r>
      <w:r w:rsidR="00430511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 xml:space="preserve">  </w:t>
      </w:r>
      <w:r w:rsidR="00430511">
        <w:rPr>
          <w:sz w:val="24"/>
          <w:szCs w:val="24"/>
        </w:rPr>
        <w:t xml:space="preserve">  Adresse: Pia Helbling-Mozzi, Hol</w:t>
      </w:r>
      <w:r w:rsidR="00862B6B">
        <w:rPr>
          <w:sz w:val="24"/>
          <w:szCs w:val="24"/>
        </w:rPr>
        <w:t>z</w:t>
      </w:r>
      <w:r w:rsidR="00430511">
        <w:rPr>
          <w:sz w:val="24"/>
          <w:szCs w:val="24"/>
        </w:rPr>
        <w:t>wiesstrasse, 8645 Jona</w:t>
      </w:r>
      <w:r w:rsidR="009E0E05">
        <w:rPr>
          <w:sz w:val="24"/>
          <w:szCs w:val="24"/>
        </w:rPr>
        <w:br/>
        <w:t xml:space="preserve">Einzahlung: </w:t>
      </w:r>
      <w:r w:rsidR="00430511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 xml:space="preserve">     </w:t>
      </w:r>
      <w:r w:rsidR="00430511">
        <w:rPr>
          <w:sz w:val="24"/>
          <w:szCs w:val="24"/>
        </w:rPr>
        <w:t xml:space="preserve">  </w:t>
      </w:r>
      <w:r w:rsidR="009E0E05">
        <w:rPr>
          <w:sz w:val="24"/>
          <w:szCs w:val="24"/>
        </w:rPr>
        <w:t>IBAN:</w:t>
      </w:r>
      <w:r w:rsidR="00E0061F">
        <w:rPr>
          <w:sz w:val="24"/>
          <w:szCs w:val="24"/>
        </w:rPr>
        <w:t xml:space="preserve"> </w:t>
      </w:r>
      <w:r w:rsidR="009E0E05">
        <w:rPr>
          <w:sz w:val="24"/>
          <w:szCs w:val="24"/>
        </w:rPr>
        <w:t xml:space="preserve">     </w:t>
      </w:r>
      <w:r w:rsidR="00E0061F" w:rsidRPr="00E0061F">
        <w:rPr>
          <w:rFonts w:ascii="Times New Roman" w:eastAsia="Times New Roman" w:hAnsi="Times New Roman" w:cs="Times New Roman"/>
          <w:sz w:val="24"/>
          <w:szCs w:val="24"/>
        </w:rPr>
        <w:t xml:space="preserve">CH 6280808003 57 99 68 773 </w:t>
      </w:r>
    </w:p>
    <w:p w14:paraId="0E21BEC0" w14:textId="77777777" w:rsidR="00C836D4" w:rsidRDefault="00E0061F" w:rsidP="00E006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0061F">
        <w:rPr>
          <w:rFonts w:ascii="Times New Roman" w:eastAsia="Times New Roman" w:hAnsi="Times New Roman" w:cs="Times New Roman"/>
          <w:sz w:val="24"/>
          <w:szCs w:val="24"/>
        </w:rPr>
        <w:t>Raiffeisenbank Jona</w:t>
      </w:r>
    </w:p>
    <w:p w14:paraId="0F13B306" w14:textId="1E5C9B8C" w:rsidR="005939A8" w:rsidRDefault="00C836D4" w:rsidP="00C836D4">
      <w:pPr>
        <w:spacing w:after="0"/>
        <w:ind w:right="-284"/>
        <w:rPr>
          <w:sz w:val="24"/>
          <w:szCs w:val="24"/>
        </w:rPr>
      </w:pPr>
      <w:r w:rsidRPr="00C836D4">
        <w:rPr>
          <w:rStyle w:val="Hervorhebung"/>
          <w:i w:val="0"/>
          <w:iCs w:val="0"/>
        </w:rPr>
        <w:t xml:space="preserve">                                </w:t>
      </w:r>
      <w:r w:rsidRPr="00C836D4">
        <w:rPr>
          <w:rStyle w:val="Hervorhebung"/>
          <w:i w:val="0"/>
          <w:iCs w:val="0"/>
        </w:rPr>
        <w:t>BIC</w:t>
      </w:r>
      <w:r w:rsidRPr="00C836D4">
        <w:rPr>
          <w:i/>
          <w:iCs/>
        </w:rPr>
        <w:t>/</w:t>
      </w:r>
      <w:r w:rsidRPr="00C836D4">
        <w:rPr>
          <w:rStyle w:val="Hervorhebung"/>
          <w:i w:val="0"/>
          <w:iCs w:val="0"/>
        </w:rPr>
        <w:t>SWIFT</w:t>
      </w:r>
      <w:r w:rsidRPr="00C836D4">
        <w:rPr>
          <w:i/>
          <w:iCs/>
        </w:rPr>
        <w:t>:</w:t>
      </w:r>
      <w:r>
        <w:t xml:space="preserve"> RAIFCH22C74</w:t>
      </w:r>
      <w:r w:rsidR="00E0061F" w:rsidRPr="00E0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939A8">
        <w:rPr>
          <w:sz w:val="24"/>
          <w:szCs w:val="24"/>
        </w:rPr>
        <w:t xml:space="preserve">Website:    </w:t>
      </w:r>
      <w:r w:rsidR="00862B6B">
        <w:rPr>
          <w:sz w:val="24"/>
          <w:szCs w:val="24"/>
        </w:rPr>
        <w:t xml:space="preserve">   </w:t>
      </w:r>
      <w:r w:rsidR="005939A8">
        <w:rPr>
          <w:sz w:val="24"/>
          <w:szCs w:val="24"/>
        </w:rPr>
        <w:t xml:space="preserve">  </w:t>
      </w:r>
      <w:r w:rsidR="00862B6B">
        <w:rPr>
          <w:sz w:val="24"/>
          <w:szCs w:val="24"/>
        </w:rPr>
        <w:t xml:space="preserve">   </w:t>
      </w:r>
      <w:r w:rsidR="005939A8">
        <w:rPr>
          <w:sz w:val="24"/>
          <w:szCs w:val="24"/>
        </w:rPr>
        <w:t xml:space="preserve">  </w:t>
      </w:r>
      <w:hyperlink r:id="rId13" w:history="1">
        <w:r w:rsidR="001E4F50" w:rsidRPr="00303383">
          <w:rPr>
            <w:rStyle w:val="Hyperlink"/>
            <w:color w:val="000000" w:themeColor="text1"/>
            <w:sz w:val="24"/>
            <w:szCs w:val="24"/>
          </w:rPr>
          <w:t>www.sammlerfreak.ch/persönlich/klassentreffen-2022</w:t>
        </w:r>
      </w:hyperlink>
      <w:r w:rsidR="001E4F50">
        <w:rPr>
          <w:sz w:val="24"/>
          <w:szCs w:val="24"/>
        </w:rPr>
        <w:br/>
        <w:t xml:space="preserve">                       </w:t>
      </w:r>
      <w:r w:rsidR="00862B6B">
        <w:rPr>
          <w:sz w:val="24"/>
          <w:szCs w:val="24"/>
        </w:rPr>
        <w:t xml:space="preserve">      </w:t>
      </w:r>
      <w:r w:rsidR="001E4F50">
        <w:rPr>
          <w:sz w:val="24"/>
          <w:szCs w:val="24"/>
        </w:rPr>
        <w:t xml:space="preserve"> Hier sind auch alle weiteren Informationen, Adressen</w:t>
      </w:r>
      <w:r w:rsidR="00862B6B">
        <w:rPr>
          <w:sz w:val="24"/>
          <w:szCs w:val="24"/>
        </w:rPr>
        <w:t xml:space="preserve">, </w:t>
      </w:r>
      <w:r w:rsidR="001E4F50">
        <w:rPr>
          <w:sz w:val="24"/>
          <w:szCs w:val="24"/>
        </w:rPr>
        <w:t>Bilder, das Menü</w:t>
      </w:r>
      <w:r w:rsidR="00862B6B">
        <w:rPr>
          <w:sz w:val="24"/>
          <w:szCs w:val="24"/>
        </w:rPr>
        <w:t>,</w:t>
      </w:r>
      <w:r w:rsidR="00862B6B">
        <w:rPr>
          <w:sz w:val="24"/>
          <w:szCs w:val="24"/>
        </w:rPr>
        <w:br/>
        <w:t xml:space="preserve">                              Informationen, Ergänzungen, Kommentare etc, zu finden (täglich</w:t>
      </w:r>
      <w:r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>aktualisiert)</w:t>
      </w:r>
      <w:r>
        <w:rPr>
          <w:sz w:val="24"/>
          <w:szCs w:val="24"/>
        </w:rPr>
        <w:br/>
      </w:r>
    </w:p>
    <w:p w14:paraId="5968BFAC" w14:textId="61C806B3" w:rsidR="00F02A54" w:rsidRPr="005A1887" w:rsidRDefault="00862B6B" w:rsidP="00C836D4">
      <w:pPr>
        <w:ind w:left="-284"/>
        <w:rPr>
          <w:sz w:val="24"/>
          <w:szCs w:val="24"/>
        </w:rPr>
      </w:pPr>
      <w:r>
        <w:rPr>
          <w:sz w:val="24"/>
          <w:szCs w:val="24"/>
        </w:rPr>
        <w:t>Wir freuen uns   Pia, Kari und Peter</w:t>
      </w:r>
      <w:r w:rsidR="000268A6">
        <w:rPr>
          <w:sz w:val="24"/>
          <w:szCs w:val="24"/>
        </w:rPr>
        <w:t xml:space="preserve">                                   </w:t>
      </w:r>
    </w:p>
    <w:sectPr w:rsidR="00F02A54" w:rsidRPr="005A1887" w:rsidSect="00851D8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9D22" w14:textId="77777777" w:rsidR="00626C75" w:rsidRDefault="00626C75" w:rsidP="0069017A">
      <w:pPr>
        <w:spacing w:after="0" w:line="240" w:lineRule="auto"/>
      </w:pPr>
      <w:r>
        <w:separator/>
      </w:r>
    </w:p>
  </w:endnote>
  <w:endnote w:type="continuationSeparator" w:id="0">
    <w:p w14:paraId="7D21101F" w14:textId="77777777" w:rsidR="00626C75" w:rsidRDefault="00626C75" w:rsidP="0069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75E3" w14:textId="77777777" w:rsidR="00626C75" w:rsidRDefault="00626C75" w:rsidP="0069017A">
      <w:pPr>
        <w:spacing w:after="0" w:line="240" w:lineRule="auto"/>
      </w:pPr>
      <w:r>
        <w:separator/>
      </w:r>
    </w:p>
  </w:footnote>
  <w:footnote w:type="continuationSeparator" w:id="0">
    <w:p w14:paraId="201EA06D" w14:textId="77777777" w:rsidR="00626C75" w:rsidRDefault="00626C75" w:rsidP="0069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E"/>
    <w:rsid w:val="000268A6"/>
    <w:rsid w:val="000541BB"/>
    <w:rsid w:val="000F72CC"/>
    <w:rsid w:val="001A26AE"/>
    <w:rsid w:val="001B37C9"/>
    <w:rsid w:val="001B54E1"/>
    <w:rsid w:val="001E4F50"/>
    <w:rsid w:val="00223B4E"/>
    <w:rsid w:val="002243F8"/>
    <w:rsid w:val="00245895"/>
    <w:rsid w:val="00280554"/>
    <w:rsid w:val="00303383"/>
    <w:rsid w:val="00396E7A"/>
    <w:rsid w:val="004005DE"/>
    <w:rsid w:val="0041623F"/>
    <w:rsid w:val="00430511"/>
    <w:rsid w:val="005939A8"/>
    <w:rsid w:val="005A1887"/>
    <w:rsid w:val="00626C75"/>
    <w:rsid w:val="0069017A"/>
    <w:rsid w:val="00741798"/>
    <w:rsid w:val="00851D86"/>
    <w:rsid w:val="00862B6B"/>
    <w:rsid w:val="008A4407"/>
    <w:rsid w:val="008D4D6E"/>
    <w:rsid w:val="009E0E05"/>
    <w:rsid w:val="00AD19C2"/>
    <w:rsid w:val="00BD4FAB"/>
    <w:rsid w:val="00C836D4"/>
    <w:rsid w:val="00CA1D07"/>
    <w:rsid w:val="00E0061F"/>
    <w:rsid w:val="00E158FD"/>
    <w:rsid w:val="00E20032"/>
    <w:rsid w:val="00E5674B"/>
    <w:rsid w:val="00E76DA9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32A73"/>
  <w15:chartTrackingRefBased/>
  <w15:docId w15:val="{37042A90-AE1D-4CF0-A410-4778BBD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horism">
    <w:name w:val="aphorism"/>
    <w:basedOn w:val="Standard"/>
    <w:rsid w:val="001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E76DA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51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17A"/>
  </w:style>
  <w:style w:type="paragraph" w:styleId="Fuzeile">
    <w:name w:val="footer"/>
    <w:basedOn w:val="Standard"/>
    <w:link w:val="FuzeileZchn"/>
    <w:uiPriority w:val="99"/>
    <w:unhideWhenUsed/>
    <w:rsid w:val="006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17A"/>
  </w:style>
  <w:style w:type="character" w:styleId="Hervorhebung">
    <w:name w:val="Emphasis"/>
    <w:basedOn w:val="Absatz-Standardschriftart"/>
    <w:uiPriority w:val="20"/>
    <w:qFormat/>
    <w:rsid w:val="00C83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orismen.de/autoren/person/10842/Stefan+Rogal" TargetMode="External"/><Relationship Id="rId13" Type="http://schemas.openxmlformats.org/officeDocument/2006/relationships/hyperlink" Target="http://www.sammlerfreak.ch/pers&#246;nlich/klassentreffen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orismen.de/autoren/person/10842/Stefan+Rogal" TargetMode="External"/><Relationship Id="rId12" Type="http://schemas.openxmlformats.org/officeDocument/2006/relationships/hyperlink" Target="mailto:ph@hemogmb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4E78-1E45-4803-8DE9-51E39F0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Züllig Peter</dc:creator>
  <cp:keywords/>
  <dc:description/>
  <cp:lastModifiedBy>Züllig Peter</cp:lastModifiedBy>
  <cp:revision>2</cp:revision>
  <cp:lastPrinted>2022-04-29T14:57:00Z</cp:lastPrinted>
  <dcterms:created xsi:type="dcterms:W3CDTF">2022-05-05T11:27:00Z</dcterms:created>
  <dcterms:modified xsi:type="dcterms:W3CDTF">2022-05-05T11:27:00Z</dcterms:modified>
</cp:coreProperties>
</file>